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110B" w14:textId="05186A16" w:rsidR="008D0F9D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Kaskantyú Község Önkormányzata Képviselő-testületének 10/2023. (XII. </w:t>
      </w:r>
      <w:r w:rsidR="0053181A">
        <w:rPr>
          <w:b/>
          <w:bCs/>
        </w:rPr>
        <w:t>6</w:t>
      </w:r>
      <w:r>
        <w:rPr>
          <w:b/>
          <w:bCs/>
        </w:rPr>
        <w:t>.) önkormányzati rendelete</w:t>
      </w:r>
    </w:p>
    <w:p w14:paraId="233EBC1F" w14:textId="77777777" w:rsidR="008D0F9D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szociális célú tűzifa támogatásról</w:t>
      </w:r>
    </w:p>
    <w:p w14:paraId="38C3C51B" w14:textId="77777777" w:rsidR="008D0F9D" w:rsidRDefault="00000000">
      <w:pPr>
        <w:pStyle w:val="Szvegtrzs"/>
        <w:spacing w:before="220" w:after="0" w:line="240" w:lineRule="auto"/>
        <w:jc w:val="both"/>
      </w:pPr>
      <w:r>
        <w:t>Kaskantyú Község Önkormányzatának Képviselő-testülete az Alaptörvény 32. cikk (1) bekezdés a) pontjában kapott felhatalmazás alapján, Magyarország helyi önkormányzatairól szóló 2011. évi CLXXXIX. törvény 13. § (1) bekezdés 8a. pontjában meghatározott feladatkörében eljárva a következőket rendeli el:</w:t>
      </w:r>
    </w:p>
    <w:p w14:paraId="496D8077" w14:textId="77777777" w:rsidR="008D0F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8E61F0A" w14:textId="77777777" w:rsidR="008D0F9D" w:rsidRDefault="00000000">
      <w:pPr>
        <w:pStyle w:val="Szvegtrzs"/>
        <w:spacing w:after="0" w:line="240" w:lineRule="auto"/>
        <w:jc w:val="both"/>
      </w:pPr>
      <w:r>
        <w:t xml:space="preserve">(1) Kaskantyú Község Önkormányzatának Képviselő-testülete (továbbiakban: Önkormányzat) vissza nem térítendő természetbeni támogatásként tűzifát biztosít azon </w:t>
      </w:r>
      <w:proofErr w:type="spellStart"/>
      <w:r>
        <w:t>kaskantyúi</w:t>
      </w:r>
      <w:proofErr w:type="spellEnd"/>
      <w:r>
        <w:t xml:space="preserve"> állandó bejelentett lakcímmel rendelkező lakosai részére, akinek</w:t>
      </w:r>
    </w:p>
    <w:p w14:paraId="7F4172E2" w14:textId="77777777" w:rsidR="008D0F9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háztartásában együtt élő személyek egy főre jutó jövedelme nem haladja meg a szociális vetítési alap 300 %-át, és a háztartás tagjai egyikének sincs a szociális igazgatásról és a szociális ellátásokról szóló 1993. évi III. törvény (a továbbiakban: </w:t>
      </w:r>
      <w:proofErr w:type="spellStart"/>
      <w:r>
        <w:t>Szoctv</w:t>
      </w:r>
      <w:proofErr w:type="spellEnd"/>
      <w:r>
        <w:t>.) 4. § (1) bekezdés b) pontja szerinti vagyona,</w:t>
      </w:r>
    </w:p>
    <w:p w14:paraId="0CE14768" w14:textId="77777777" w:rsidR="008D0F9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fatüzelésre alkalmas fűtőberendezéssel rendelkezik.</w:t>
      </w:r>
    </w:p>
    <w:p w14:paraId="397D2BA3" w14:textId="77777777" w:rsidR="008D0F9D" w:rsidRDefault="00000000">
      <w:pPr>
        <w:pStyle w:val="Szvegtrzs"/>
        <w:spacing w:before="240" w:after="0" w:line="240" w:lineRule="auto"/>
        <w:jc w:val="both"/>
      </w:pPr>
      <w:r>
        <w:t>(2) Az elbírálás szempontjából egy háztartásnak kell tekinteni az egy lakásban együtt élő és ott bejelentett lakóhellyel rendelkezők közösségét, függetlenül ezen személyek rokoni kapcsolatától. A háztartásban együtt élőnek kell tekinteni azt a gyereket is – a teljes ellátást nyújtó bentlakásos intézményben lévő kivételével – aki tanulmányai folytatása miatt átmenetileg nem az igénylő lakásában lakik.</w:t>
      </w:r>
    </w:p>
    <w:p w14:paraId="11FFD14D" w14:textId="77777777" w:rsidR="008D0F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E0D3C95" w14:textId="77777777" w:rsidR="008D0F9D" w:rsidRDefault="00000000">
      <w:pPr>
        <w:pStyle w:val="Szvegtrzs"/>
        <w:spacing w:after="0" w:line="240" w:lineRule="auto"/>
        <w:jc w:val="both"/>
      </w:pPr>
      <w:r>
        <w:t>A kérelem elbírálásakor előnyt élvez</w:t>
      </w:r>
    </w:p>
    <w:p w14:paraId="7CD9F026" w14:textId="77777777" w:rsidR="008D0F9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aki a </w:t>
      </w:r>
      <w:proofErr w:type="spellStart"/>
      <w:r>
        <w:t>Szoctv</w:t>
      </w:r>
      <w:proofErr w:type="spellEnd"/>
      <w:r>
        <w:t>. szerint:</w:t>
      </w:r>
    </w:p>
    <w:p w14:paraId="4FDEE1B5" w14:textId="77777777" w:rsidR="008D0F9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aktív korúak ellátására,</w:t>
      </w:r>
    </w:p>
    <w:p w14:paraId="3485B8FE" w14:textId="77777777" w:rsidR="008D0F9D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időskorúak járadékára,</w:t>
      </w:r>
    </w:p>
    <w:p w14:paraId="0916B2C1" w14:textId="77777777" w:rsidR="008D0F9D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tekintet nélkül annak természetbeni, vagy pénzbeli formában történő nyújtására települési támogatásra jogosult, valamint</w:t>
      </w:r>
    </w:p>
    <w:p w14:paraId="46D45EB8" w14:textId="77777777" w:rsidR="008D0F9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gyermekek védelméről és a gyámügyi igazgatásról szóló 1997. évi XXXI. törvényben meghatározott, halmozottan hátrányos helyzetű gyermeket nevelő család.</w:t>
      </w:r>
    </w:p>
    <w:p w14:paraId="5C42930E" w14:textId="77777777" w:rsidR="008D0F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110749B" w14:textId="77777777" w:rsidR="008D0F9D" w:rsidRDefault="00000000">
      <w:pPr>
        <w:pStyle w:val="Szvegtrzs"/>
        <w:spacing w:after="0" w:line="240" w:lineRule="auto"/>
        <w:jc w:val="both"/>
      </w:pPr>
      <w:r>
        <w:t>(1) A tűzifa támogatás ugyanazon lakott ingatlanra csak egy jogosultnak állapítható meg, függetlenül a lakásban élő személyek és háztartások számától. Amennyiben egy ingatlanról több kérelem érkezik, az elbírálás a kérelem beérkezésének sorrendjében történik.</w:t>
      </w:r>
    </w:p>
    <w:p w14:paraId="6F55FCBA" w14:textId="77777777" w:rsidR="008D0F9D" w:rsidRDefault="00000000">
      <w:pPr>
        <w:pStyle w:val="Szvegtrzs"/>
        <w:spacing w:before="240" w:after="0" w:line="240" w:lineRule="auto"/>
        <w:jc w:val="both"/>
      </w:pPr>
      <w:r>
        <w:t>(2) Üresen álló, nem lakott ingatlanra, amelyben életvitelszerűen senki nem él, a támogatás nem kérhető.</w:t>
      </w:r>
    </w:p>
    <w:p w14:paraId="50CD6208" w14:textId="77777777" w:rsidR="008D0F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236B906" w14:textId="77777777" w:rsidR="008D0F9D" w:rsidRDefault="00000000">
      <w:pPr>
        <w:pStyle w:val="Szvegtrzs"/>
        <w:spacing w:after="0" w:line="240" w:lineRule="auto"/>
        <w:jc w:val="both"/>
      </w:pPr>
      <w:r>
        <w:lastRenderedPageBreak/>
        <w:t>(1) A támogatás megállapítására irányuló eljárás e rendelet 1. melléklete szerinti kérelemre indul. A jogosultság megállapításához csatolni kell a háztartás minden tagjára vonatkozó jövedelemigazolást, jövedelemnyilatkozatot, vagyonnyilatkozatot.</w:t>
      </w:r>
    </w:p>
    <w:p w14:paraId="38651F81" w14:textId="77777777" w:rsidR="008D0F9D" w:rsidRDefault="00000000">
      <w:pPr>
        <w:pStyle w:val="Szvegtrzs"/>
        <w:spacing w:before="240" w:after="0" w:line="240" w:lineRule="auto"/>
        <w:jc w:val="both"/>
      </w:pPr>
      <w:r>
        <w:t>(2) A kérelmeket 2023. december 7. napjától december 19. napjáig lehet benyújtani Kaskantyú Község Önkormányzatához.</w:t>
      </w:r>
    </w:p>
    <w:p w14:paraId="1A766950" w14:textId="77777777" w:rsidR="008D0F9D" w:rsidRDefault="00000000">
      <w:pPr>
        <w:pStyle w:val="Szvegtrzs"/>
        <w:spacing w:before="240" w:after="0" w:line="240" w:lineRule="auto"/>
        <w:jc w:val="both"/>
      </w:pPr>
      <w:r>
        <w:t>(3) A kérelmeket Kaskantyú Község polgármestere bírálja el.</w:t>
      </w:r>
    </w:p>
    <w:p w14:paraId="4BB2E68C" w14:textId="77777777" w:rsidR="008D0F9D" w:rsidRDefault="00000000">
      <w:pPr>
        <w:pStyle w:val="Szvegtrzs"/>
        <w:spacing w:before="240" w:after="0" w:line="240" w:lineRule="auto"/>
        <w:jc w:val="both"/>
      </w:pPr>
      <w:r>
        <w:t>(4) A jogosultság megállapítása a kérelmek érkezési sorrendjében történik.</w:t>
      </w:r>
    </w:p>
    <w:p w14:paraId="29436373" w14:textId="77777777" w:rsidR="008D0F9D" w:rsidRDefault="00000000">
      <w:pPr>
        <w:pStyle w:val="Szvegtrzs"/>
        <w:spacing w:before="240" w:after="0" w:line="240" w:lineRule="auto"/>
        <w:jc w:val="both"/>
      </w:pPr>
      <w:r>
        <w:t>(5) A jogosultság és a kérelemben foglaltak valódiságának ellenőrzésére az eljárás során környezettanulmány végezhető.</w:t>
      </w:r>
    </w:p>
    <w:p w14:paraId="194AFD69" w14:textId="77777777" w:rsidR="008D0F9D" w:rsidRDefault="00000000">
      <w:pPr>
        <w:pStyle w:val="Szvegtrzs"/>
        <w:spacing w:before="240" w:after="0" w:line="240" w:lineRule="auto"/>
        <w:jc w:val="both"/>
      </w:pPr>
      <w:r>
        <w:t>(6) A polgármester a rendelkezésre álló tűzifa mennyiséget a jogosultak között egyenlő arányban osztja el, azonban a kiosztott tűzifa mennyisége háztartásonként nem haladhatja meg az 5 m</w:t>
      </w:r>
      <w:r>
        <w:rPr>
          <w:vertAlign w:val="superscript"/>
        </w:rPr>
        <w:t>3</w:t>
      </w:r>
      <w:r>
        <w:t>-t.</w:t>
      </w:r>
    </w:p>
    <w:p w14:paraId="6CE85552" w14:textId="77777777" w:rsidR="008D0F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81E2320" w14:textId="77777777" w:rsidR="008D0F9D" w:rsidRDefault="00000000">
      <w:pPr>
        <w:pStyle w:val="Szvegtrzs"/>
        <w:spacing w:after="0" w:line="240" w:lineRule="auto"/>
        <w:jc w:val="both"/>
      </w:pPr>
      <w:r>
        <w:t>A döntést követően a polgármester gondoskodik a támogatásként megállapított tűzifa kiosztásáról úgy, hogy 2024. január 31-ig minden jogosult részére átadásra kerüljön.</w:t>
      </w:r>
    </w:p>
    <w:p w14:paraId="273651AD" w14:textId="77777777" w:rsidR="008D0F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69E82586" w14:textId="77777777" w:rsidR="008D0F9D" w:rsidRDefault="00000000">
      <w:pPr>
        <w:pStyle w:val="Szvegtrzs"/>
        <w:spacing w:after="0" w:line="240" w:lineRule="auto"/>
        <w:jc w:val="both"/>
      </w:pPr>
      <w:r>
        <w:t>(1) A támogatás kizárólagos forrása az Önkormányzat részére megállapított 1 413 510,- Ft. támogatás és az Önkormányzat által biztosított 218 440,- Ft. önrész, összesen 1 631 950,-Ft. A forrás kimerülése után érkezett kérelmeket el kell utasítani függetlenül attól, hogy megfelelnek az e rendeletben foglalt jogosultsági feltételeknek.</w:t>
      </w:r>
    </w:p>
    <w:p w14:paraId="09F4710E" w14:textId="77777777" w:rsidR="008D0F9D" w:rsidRDefault="00000000">
      <w:pPr>
        <w:pStyle w:val="Szvegtrzs"/>
        <w:spacing w:before="240" w:after="0" w:line="240" w:lineRule="auto"/>
        <w:jc w:val="both"/>
      </w:pPr>
      <w:r>
        <w:t>(2) Az önkormányzat a szociális célú tűzifában részesülőktől ellenszolgáltatást nem kér.</w:t>
      </w:r>
    </w:p>
    <w:p w14:paraId="01A1E4BB" w14:textId="77777777" w:rsidR="008D0F9D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987B22A" w14:textId="77777777" w:rsidR="007E706C" w:rsidRDefault="00000000">
      <w:pPr>
        <w:pStyle w:val="Szvegtrzs"/>
        <w:spacing w:after="0" w:line="240" w:lineRule="auto"/>
        <w:jc w:val="both"/>
      </w:pPr>
      <w:r>
        <w:t>Ez a rendelet a kihirdetését követő napon lép hatályba, és 2024. május 1-jén hatályát veszti.</w:t>
      </w:r>
    </w:p>
    <w:p w14:paraId="60A8A18E" w14:textId="77777777" w:rsidR="007E706C" w:rsidRDefault="007E706C">
      <w:pPr>
        <w:pStyle w:val="Szvegtrzs"/>
        <w:spacing w:after="0" w:line="240" w:lineRule="auto"/>
        <w:jc w:val="both"/>
      </w:pPr>
    </w:p>
    <w:p w14:paraId="0A9B228A" w14:textId="77777777" w:rsidR="007E706C" w:rsidRDefault="007E706C">
      <w:pPr>
        <w:pStyle w:val="Szvegtrzs"/>
        <w:spacing w:after="0" w:line="240" w:lineRule="auto"/>
        <w:jc w:val="both"/>
      </w:pPr>
    </w:p>
    <w:p w14:paraId="6BA98B00" w14:textId="28B22382" w:rsidR="007E706C" w:rsidRPr="00EA2598" w:rsidRDefault="007E706C" w:rsidP="007E706C">
      <w:pPr>
        <w:tabs>
          <w:tab w:val="center" w:pos="1980"/>
          <w:tab w:val="center" w:pos="6480"/>
        </w:tabs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>Újházi Zsolt</w:t>
      </w:r>
      <w:r w:rsidRPr="00EA2598">
        <w:rPr>
          <w:rFonts w:eastAsia="Times New Roman" w:cs="Times New Roman"/>
          <w:lang w:eastAsia="hu-HU"/>
        </w:rPr>
        <w:tab/>
        <w:t>Ugrainé Dr. Galántai Hilda</w:t>
      </w:r>
    </w:p>
    <w:p w14:paraId="62468160" w14:textId="77777777" w:rsidR="007E706C" w:rsidRPr="00EA2598" w:rsidRDefault="007E706C" w:rsidP="007E706C">
      <w:pPr>
        <w:tabs>
          <w:tab w:val="center" w:pos="1980"/>
          <w:tab w:val="center" w:pos="6480"/>
        </w:tabs>
        <w:rPr>
          <w:rFonts w:eastAsia="Times New Roman" w:cs="Times New Roman"/>
          <w:lang w:eastAsia="hu-HU"/>
        </w:rPr>
      </w:pPr>
      <w:r w:rsidRPr="00EA2598">
        <w:rPr>
          <w:rFonts w:eastAsia="Times New Roman" w:cs="Times New Roman"/>
          <w:lang w:eastAsia="hu-HU"/>
        </w:rPr>
        <w:tab/>
        <w:t>polgármester</w:t>
      </w:r>
      <w:r w:rsidRPr="00EA2598">
        <w:rPr>
          <w:rFonts w:eastAsia="Times New Roman" w:cs="Times New Roman"/>
          <w:lang w:eastAsia="hu-HU"/>
        </w:rPr>
        <w:tab/>
        <w:t>jegyző</w:t>
      </w:r>
    </w:p>
    <w:p w14:paraId="45DE1BD0" w14:textId="77777777" w:rsidR="007E706C" w:rsidRPr="00EA2598" w:rsidRDefault="007E706C" w:rsidP="007E706C">
      <w:pPr>
        <w:rPr>
          <w:rFonts w:eastAsia="Times New Roman" w:cs="Times New Roman"/>
          <w:lang w:eastAsia="hu-HU"/>
        </w:rPr>
      </w:pPr>
    </w:p>
    <w:p w14:paraId="74DDCF87" w14:textId="77777777" w:rsidR="007E706C" w:rsidRDefault="007E706C" w:rsidP="007E706C">
      <w:pPr>
        <w:contextualSpacing/>
        <w:rPr>
          <w:rFonts w:eastAsia="Times New Roman" w:cs="Times New Roman"/>
          <w:lang w:eastAsia="hu-HU"/>
        </w:rPr>
      </w:pPr>
    </w:p>
    <w:p w14:paraId="7C6F6D7E" w14:textId="77777777" w:rsidR="007E706C" w:rsidRPr="00EA2598" w:rsidRDefault="007E706C" w:rsidP="007E706C">
      <w:pPr>
        <w:contextualSpacing/>
        <w:rPr>
          <w:rFonts w:eastAsia="Times New Roman" w:cs="Times New Roman"/>
          <w:lang w:eastAsia="hu-HU"/>
        </w:rPr>
      </w:pPr>
      <w:r w:rsidRPr="00EA2598">
        <w:rPr>
          <w:rFonts w:eastAsia="Times New Roman" w:cs="Times New Roman"/>
          <w:lang w:eastAsia="hu-HU"/>
        </w:rPr>
        <w:t>Záradék:</w:t>
      </w:r>
    </w:p>
    <w:p w14:paraId="59C879ED" w14:textId="37A2809A" w:rsidR="007E706C" w:rsidRPr="00EA2598" w:rsidRDefault="007E706C" w:rsidP="007E706C">
      <w:pPr>
        <w:contextualSpacing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rendelet kihirdetve: 2023</w:t>
      </w:r>
      <w:r w:rsidRPr="00EA2598">
        <w:rPr>
          <w:rFonts w:eastAsia="Times New Roman" w:cs="Times New Roman"/>
          <w:lang w:eastAsia="hu-HU"/>
        </w:rPr>
        <w:t xml:space="preserve">. </w:t>
      </w:r>
      <w:r>
        <w:rPr>
          <w:rFonts w:eastAsia="Times New Roman" w:cs="Times New Roman"/>
          <w:lang w:eastAsia="hu-HU"/>
        </w:rPr>
        <w:t>december 6.</w:t>
      </w:r>
    </w:p>
    <w:p w14:paraId="7AFA5C60" w14:textId="77777777" w:rsidR="007E706C" w:rsidRPr="00EA2598" w:rsidRDefault="007E706C" w:rsidP="007E706C">
      <w:pPr>
        <w:tabs>
          <w:tab w:val="center" w:pos="6480"/>
        </w:tabs>
        <w:contextualSpacing/>
        <w:rPr>
          <w:rFonts w:eastAsia="Times New Roman" w:cs="Times New Roman"/>
          <w:lang w:eastAsia="hu-HU"/>
        </w:rPr>
      </w:pPr>
      <w:r w:rsidRPr="00EA2598">
        <w:rPr>
          <w:rFonts w:eastAsia="Times New Roman" w:cs="Times New Roman"/>
          <w:lang w:eastAsia="hu-HU"/>
        </w:rPr>
        <w:t>A kihirdetés módja: polgármesteri hivatal hirdetőtábla</w:t>
      </w:r>
    </w:p>
    <w:p w14:paraId="71B6C290" w14:textId="77777777" w:rsidR="007E706C" w:rsidRPr="00EA2598" w:rsidRDefault="007E706C" w:rsidP="007E706C">
      <w:pPr>
        <w:tabs>
          <w:tab w:val="center" w:pos="6480"/>
        </w:tabs>
        <w:contextualSpacing/>
        <w:rPr>
          <w:rFonts w:eastAsia="Times New Roman" w:cs="Times New Roman"/>
          <w:lang w:eastAsia="hu-HU"/>
        </w:rPr>
      </w:pPr>
    </w:p>
    <w:p w14:paraId="0B52F98A" w14:textId="77777777" w:rsidR="007E706C" w:rsidRPr="00EA2598" w:rsidRDefault="007E706C" w:rsidP="007E706C">
      <w:pPr>
        <w:tabs>
          <w:tab w:val="center" w:pos="6480"/>
        </w:tabs>
        <w:contextualSpacing/>
        <w:rPr>
          <w:rFonts w:eastAsia="Times New Roman" w:cs="Times New Roman"/>
          <w:lang w:eastAsia="hu-HU"/>
        </w:rPr>
      </w:pPr>
      <w:r w:rsidRPr="00EA2598">
        <w:rPr>
          <w:rFonts w:eastAsia="Times New Roman" w:cs="Times New Roman"/>
          <w:lang w:eastAsia="hu-HU"/>
        </w:rPr>
        <w:tab/>
      </w:r>
    </w:p>
    <w:p w14:paraId="093BD3EA" w14:textId="77777777" w:rsidR="007E706C" w:rsidRPr="00EA2598" w:rsidRDefault="007E706C" w:rsidP="007E706C">
      <w:pPr>
        <w:tabs>
          <w:tab w:val="center" w:pos="6480"/>
        </w:tabs>
        <w:contextualSpacing/>
        <w:rPr>
          <w:rFonts w:eastAsia="Times New Roman" w:cs="Times New Roman"/>
          <w:lang w:eastAsia="hu-HU"/>
        </w:rPr>
      </w:pPr>
      <w:r w:rsidRPr="00EA2598">
        <w:rPr>
          <w:rFonts w:eastAsia="Times New Roman" w:cs="Times New Roman"/>
          <w:lang w:eastAsia="hu-HU"/>
        </w:rPr>
        <w:tab/>
        <w:t>Ugrainé Dr. Galántai Hilda</w:t>
      </w:r>
    </w:p>
    <w:p w14:paraId="573D7500" w14:textId="77777777" w:rsidR="007E706C" w:rsidRPr="00EA2598" w:rsidRDefault="007E706C" w:rsidP="007E706C">
      <w:pPr>
        <w:tabs>
          <w:tab w:val="center" w:pos="6480"/>
        </w:tabs>
        <w:contextualSpacing/>
        <w:rPr>
          <w:rFonts w:eastAsia="Times New Roman" w:cs="Times New Roman"/>
          <w:lang w:eastAsia="hu-HU"/>
        </w:rPr>
      </w:pPr>
      <w:r w:rsidRPr="00EA2598">
        <w:rPr>
          <w:rFonts w:eastAsia="Times New Roman" w:cs="Times New Roman"/>
          <w:lang w:eastAsia="hu-HU"/>
        </w:rPr>
        <w:tab/>
        <w:t>jegyző</w:t>
      </w:r>
    </w:p>
    <w:p w14:paraId="3AD087B7" w14:textId="404AA4A5" w:rsidR="008D0F9D" w:rsidRDefault="00000000">
      <w:pPr>
        <w:pStyle w:val="Szvegtrzs"/>
        <w:spacing w:after="0" w:line="240" w:lineRule="auto"/>
        <w:jc w:val="both"/>
      </w:pPr>
      <w:r>
        <w:br w:type="page"/>
      </w:r>
    </w:p>
    <w:p w14:paraId="6CF350A5" w14:textId="77777777" w:rsidR="008D0F9D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10/2023. (XII. 4.) önkormányzati rendelethez</w:t>
      </w:r>
    </w:p>
    <w:p w14:paraId="4D69B517" w14:textId="6873E36A" w:rsidR="008D0F9D" w:rsidRDefault="00000000">
      <w:pPr>
        <w:pStyle w:val="Szvegtrzs"/>
        <w:spacing w:line="240" w:lineRule="auto"/>
        <w:jc w:val="both"/>
        <w:sectPr w:rsidR="008D0F9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Tűzifa kérelem.pdf elnevezésű fájl tartalmazza.</w:t>
      </w:r>
    </w:p>
    <w:p w14:paraId="1F1142BD" w14:textId="3477869C" w:rsidR="008D0F9D" w:rsidRDefault="008D0F9D" w:rsidP="007E706C">
      <w:pPr>
        <w:pStyle w:val="Szvegtrzs"/>
        <w:spacing w:before="159" w:after="159" w:line="240" w:lineRule="auto"/>
        <w:ind w:right="159"/>
        <w:jc w:val="both"/>
      </w:pPr>
    </w:p>
    <w:sectPr w:rsidR="008D0F9D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7385" w14:textId="77777777" w:rsidR="00265BD9" w:rsidRDefault="00265BD9">
      <w:r>
        <w:separator/>
      </w:r>
    </w:p>
  </w:endnote>
  <w:endnote w:type="continuationSeparator" w:id="0">
    <w:p w14:paraId="4037B8CD" w14:textId="77777777" w:rsidR="00265BD9" w:rsidRDefault="002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744D" w14:textId="77777777" w:rsidR="008D0F9D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0FAA" w14:textId="77777777" w:rsidR="008D0F9D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7B2A" w14:textId="77777777" w:rsidR="00265BD9" w:rsidRDefault="00265BD9">
      <w:r>
        <w:separator/>
      </w:r>
    </w:p>
  </w:footnote>
  <w:footnote w:type="continuationSeparator" w:id="0">
    <w:p w14:paraId="7E888D82" w14:textId="77777777" w:rsidR="00265BD9" w:rsidRDefault="0026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79EA"/>
    <w:multiLevelType w:val="multilevel"/>
    <w:tmpl w:val="979479A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8387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9D"/>
    <w:rsid w:val="00265BD9"/>
    <w:rsid w:val="0053181A"/>
    <w:rsid w:val="007E706C"/>
    <w:rsid w:val="008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C0F5"/>
  <w15:docId w15:val="{5A37C78B-B4E4-49C0-8477-7F8A321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Filusne</dc:creator>
  <dc:description/>
  <cp:lastModifiedBy>Filusne</cp:lastModifiedBy>
  <cp:revision>3</cp:revision>
  <dcterms:created xsi:type="dcterms:W3CDTF">2023-12-05T09:08:00Z</dcterms:created>
  <dcterms:modified xsi:type="dcterms:W3CDTF">2023-12-05T09:09:00Z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